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1444" w14:textId="0E224064" w:rsidR="0070014C" w:rsidRPr="00E14895" w:rsidRDefault="00F0251D" w:rsidP="00E14895">
      <w:pPr>
        <w:jc w:val="center"/>
        <w:rPr>
          <w:b/>
          <w:sz w:val="36"/>
          <w:szCs w:val="32"/>
        </w:rPr>
      </w:pPr>
      <w:r>
        <w:rPr>
          <w:rFonts w:cs="Times New Roman"/>
          <w:b/>
          <w:bCs/>
          <w:noProof/>
          <w:sz w:val="40"/>
          <w:szCs w:val="40"/>
        </w:rPr>
        <w:t xml:space="preserve">     </w:t>
      </w:r>
      <w:r w:rsidR="004E5BEC" w:rsidRPr="00287707">
        <w:rPr>
          <w:rFonts w:cs="Times New Roman"/>
          <w:b/>
          <w:bCs/>
          <w:noProof/>
          <w:sz w:val="40"/>
          <w:szCs w:val="40"/>
        </w:rPr>
        <w:t>Põlva, Võru ja Valga maakonna tolmuvaba katte ehitus</w:t>
      </w:r>
    </w:p>
    <w:p w14:paraId="15777343" w14:textId="77777777" w:rsidR="0070014C" w:rsidRPr="0070014C" w:rsidRDefault="008F374A" w:rsidP="0070014C">
      <w:pPr>
        <w:spacing w:after="160" w:line="259" w:lineRule="auto"/>
        <w:jc w:val="center"/>
        <w:rPr>
          <w:rFonts w:cs="Times New Roman"/>
          <w:b/>
          <w:caps/>
          <w:sz w:val="32"/>
          <w:szCs w:val="28"/>
        </w:rPr>
      </w:pPr>
      <w:r>
        <w:rPr>
          <w:rFonts w:cs="Times New Roman"/>
          <w:b/>
          <w:caps/>
          <w:sz w:val="32"/>
          <w:szCs w:val="28"/>
        </w:rPr>
        <w:t>TÖÖ-, TULE-, ELEKTRI- JA KESKKONNAHOID KORRALDUSPLAANID</w:t>
      </w:r>
    </w:p>
    <w:p w14:paraId="228D7CE0" w14:textId="77777777" w:rsidR="0070014C" w:rsidRPr="0070014C" w:rsidRDefault="0070014C" w:rsidP="0070014C">
      <w:pPr>
        <w:spacing w:after="160" w:line="259" w:lineRule="auto"/>
        <w:jc w:val="left"/>
        <w:rPr>
          <w:rFonts w:cs="Times New Roman"/>
        </w:rPr>
      </w:pPr>
    </w:p>
    <w:p w14:paraId="28FC654F" w14:textId="77777777" w:rsidR="0070014C" w:rsidRPr="0070014C" w:rsidRDefault="0070014C" w:rsidP="0070014C">
      <w:pPr>
        <w:spacing w:after="160" w:line="259" w:lineRule="auto"/>
        <w:jc w:val="left"/>
        <w:rPr>
          <w:rFonts w:cs="Times New Roman"/>
        </w:rPr>
      </w:pPr>
    </w:p>
    <w:p w14:paraId="75C7498F" w14:textId="77777777" w:rsidR="0070014C" w:rsidRPr="0070014C" w:rsidRDefault="0070014C" w:rsidP="0070014C">
      <w:pPr>
        <w:spacing w:after="160" w:line="259" w:lineRule="auto"/>
        <w:jc w:val="left"/>
        <w:rPr>
          <w:rFonts w:cs="Times New Roman"/>
        </w:rPr>
      </w:pPr>
    </w:p>
    <w:p w14:paraId="795DE630" w14:textId="77777777" w:rsidR="0070014C" w:rsidRPr="0070014C" w:rsidRDefault="0070014C" w:rsidP="0070014C">
      <w:pPr>
        <w:spacing w:after="160" w:line="259" w:lineRule="auto"/>
        <w:jc w:val="left"/>
        <w:rPr>
          <w:rFonts w:cs="Times New Roman"/>
        </w:rPr>
      </w:pPr>
    </w:p>
    <w:p w14:paraId="2254A75D" w14:textId="77777777" w:rsidR="0070014C" w:rsidRPr="0070014C" w:rsidRDefault="0070014C" w:rsidP="0070014C">
      <w:pPr>
        <w:spacing w:after="160" w:line="259" w:lineRule="auto"/>
        <w:jc w:val="left"/>
        <w:rPr>
          <w:rFonts w:cs="Times New Roman"/>
        </w:rPr>
      </w:pPr>
    </w:p>
    <w:p w14:paraId="24A5723A" w14:textId="77777777" w:rsidR="0070014C" w:rsidRPr="0070014C" w:rsidRDefault="0070014C" w:rsidP="0070014C">
      <w:pPr>
        <w:spacing w:after="160" w:line="259" w:lineRule="auto"/>
        <w:jc w:val="left"/>
        <w:rPr>
          <w:rFonts w:cs="Times New Roman"/>
        </w:rPr>
      </w:pPr>
    </w:p>
    <w:p w14:paraId="7A1BF3EF" w14:textId="77777777" w:rsidR="0070014C" w:rsidRPr="0070014C" w:rsidRDefault="0070014C" w:rsidP="0070014C">
      <w:pPr>
        <w:spacing w:after="160" w:line="259" w:lineRule="auto"/>
        <w:jc w:val="left"/>
        <w:rPr>
          <w:rFonts w:cs="Times New Roman"/>
        </w:rPr>
      </w:pPr>
    </w:p>
    <w:p w14:paraId="1D6A0200" w14:textId="77777777" w:rsidR="0070014C" w:rsidRPr="0070014C" w:rsidRDefault="0070014C" w:rsidP="0070014C">
      <w:pPr>
        <w:spacing w:after="160" w:line="259" w:lineRule="auto"/>
        <w:jc w:val="left"/>
        <w:rPr>
          <w:rFonts w:cs="Times New Roman"/>
        </w:rPr>
      </w:pPr>
    </w:p>
    <w:p w14:paraId="77085F2A" w14:textId="225BC216" w:rsidR="00953FC9" w:rsidRPr="0070014C" w:rsidRDefault="0070014C" w:rsidP="0070014C">
      <w:pPr>
        <w:spacing w:after="160" w:line="259" w:lineRule="auto"/>
        <w:jc w:val="left"/>
        <w:rPr>
          <w:rFonts w:cs="Times New Roman"/>
          <w:sz w:val="28"/>
        </w:rPr>
      </w:pPr>
      <w:r w:rsidRPr="0070014C">
        <w:rPr>
          <w:rFonts w:cs="Times New Roman"/>
          <w:sz w:val="28"/>
        </w:rPr>
        <w:t xml:space="preserve">          Tellija: </w:t>
      </w:r>
      <w:r w:rsidRPr="0070014C">
        <w:rPr>
          <w:rFonts w:cs="Times New Roman"/>
          <w:sz w:val="28"/>
        </w:rPr>
        <w:tab/>
      </w:r>
      <w:r w:rsidR="009C6AAC">
        <w:rPr>
          <w:rFonts w:cs="Times New Roman"/>
          <w:sz w:val="28"/>
        </w:rPr>
        <w:t>Transpordiamet</w:t>
      </w:r>
    </w:p>
    <w:p w14:paraId="7D3B62DA" w14:textId="000F0D2D" w:rsidR="00953FC9" w:rsidRPr="00953FC9" w:rsidRDefault="0070014C" w:rsidP="00953FC9">
      <w:pPr>
        <w:spacing w:after="160" w:line="259" w:lineRule="auto"/>
        <w:ind w:firstLine="708"/>
        <w:jc w:val="left"/>
        <w:rPr>
          <w:rFonts w:eastAsia="Calibri" w:cs="Times New Roman"/>
          <w:sz w:val="28"/>
        </w:rPr>
      </w:pPr>
      <w:r w:rsidRPr="0070014C">
        <w:rPr>
          <w:rFonts w:cs="Times New Roman"/>
          <w:color w:val="000000" w:themeColor="text1"/>
          <w:sz w:val="28"/>
        </w:rPr>
        <w:t>Insener:</w:t>
      </w:r>
      <w:r w:rsidRPr="0070014C">
        <w:rPr>
          <w:rFonts w:cs="Times New Roman"/>
          <w:sz w:val="28"/>
        </w:rPr>
        <w:tab/>
      </w:r>
      <w:r w:rsidR="00BD4278">
        <w:rPr>
          <w:rFonts w:eastAsia="Calibri" w:cs="Times New Roman"/>
          <w:sz w:val="28"/>
        </w:rPr>
        <w:t xml:space="preserve">AS </w:t>
      </w:r>
      <w:proofErr w:type="spellStart"/>
      <w:r w:rsidR="00BD4278">
        <w:rPr>
          <w:rFonts w:eastAsia="Calibri" w:cs="Times New Roman"/>
          <w:sz w:val="28"/>
        </w:rPr>
        <w:t>Infragate</w:t>
      </w:r>
      <w:proofErr w:type="spellEnd"/>
    </w:p>
    <w:p w14:paraId="503F6C9E" w14:textId="55DF4F3C" w:rsidR="00953FC9" w:rsidRPr="0070014C" w:rsidRDefault="0070014C" w:rsidP="00953FC9">
      <w:pPr>
        <w:spacing w:after="160" w:line="259" w:lineRule="auto"/>
        <w:ind w:firstLine="708"/>
        <w:jc w:val="left"/>
        <w:rPr>
          <w:rFonts w:cs="Times New Roman"/>
          <w:sz w:val="28"/>
        </w:rPr>
      </w:pPr>
      <w:r w:rsidRPr="0070014C">
        <w:rPr>
          <w:rFonts w:cs="Times New Roman"/>
          <w:sz w:val="28"/>
        </w:rPr>
        <w:t>Töövõtja:</w:t>
      </w:r>
      <w:r w:rsidRPr="0070014C">
        <w:rPr>
          <w:rFonts w:cs="Times New Roman"/>
          <w:sz w:val="28"/>
        </w:rPr>
        <w:tab/>
        <w:t>TREF</w:t>
      </w:r>
      <w:r w:rsidR="009C6AAC">
        <w:rPr>
          <w:rFonts w:cs="Times New Roman"/>
          <w:sz w:val="28"/>
        </w:rPr>
        <w:t xml:space="preserve"> AS</w:t>
      </w:r>
    </w:p>
    <w:p w14:paraId="6691B721" w14:textId="5F670D14" w:rsidR="0070014C" w:rsidRPr="0070014C" w:rsidRDefault="0070014C" w:rsidP="0070014C">
      <w:pPr>
        <w:spacing w:after="160" w:line="259" w:lineRule="auto"/>
        <w:ind w:firstLine="708"/>
        <w:jc w:val="left"/>
        <w:rPr>
          <w:rFonts w:cs="Times New Roman"/>
          <w:sz w:val="28"/>
        </w:rPr>
      </w:pPr>
      <w:r w:rsidRPr="0070014C">
        <w:rPr>
          <w:rFonts w:cs="Times New Roman"/>
          <w:sz w:val="28"/>
        </w:rPr>
        <w:t>Esindaja:</w:t>
      </w:r>
      <w:r w:rsidRPr="0070014C">
        <w:rPr>
          <w:rFonts w:cs="Times New Roman"/>
          <w:sz w:val="28"/>
        </w:rPr>
        <w:tab/>
        <w:t xml:space="preserve">projektijuht </w:t>
      </w:r>
      <w:r w:rsidR="00BD4278">
        <w:rPr>
          <w:rFonts w:cs="Times New Roman"/>
          <w:sz w:val="28"/>
        </w:rPr>
        <w:t>Jorma Valge</w:t>
      </w:r>
    </w:p>
    <w:p w14:paraId="7F2B585B" w14:textId="77777777" w:rsidR="002E229F" w:rsidRDefault="0070014C" w:rsidP="008F374A">
      <w:pPr>
        <w:spacing w:after="160" w:line="259" w:lineRule="auto"/>
        <w:ind w:firstLine="708"/>
        <w:jc w:val="left"/>
        <w:rPr>
          <w:rFonts w:cs="Times New Roman"/>
          <w:sz w:val="28"/>
        </w:rPr>
      </w:pPr>
      <w:r w:rsidRPr="0070014C">
        <w:rPr>
          <w:rFonts w:cs="Times New Roman"/>
          <w:sz w:val="28"/>
        </w:rPr>
        <w:tab/>
      </w:r>
      <w:r w:rsidRPr="0070014C">
        <w:rPr>
          <w:rFonts w:cs="Times New Roman"/>
          <w:sz w:val="28"/>
        </w:rPr>
        <w:tab/>
        <w:t xml:space="preserve"> </w:t>
      </w:r>
    </w:p>
    <w:p w14:paraId="3CE9A66D" w14:textId="77777777" w:rsidR="008F374A" w:rsidRDefault="008F374A" w:rsidP="008F374A">
      <w:pPr>
        <w:spacing w:after="160" w:line="259" w:lineRule="auto"/>
        <w:ind w:firstLine="708"/>
        <w:jc w:val="left"/>
        <w:rPr>
          <w:rFonts w:cs="Times New Roman"/>
          <w:sz w:val="28"/>
        </w:rPr>
      </w:pPr>
    </w:p>
    <w:p w14:paraId="45D444DA" w14:textId="77777777" w:rsidR="00953FC9" w:rsidRPr="0070014C" w:rsidRDefault="00953FC9" w:rsidP="008F374A">
      <w:pPr>
        <w:spacing w:after="160" w:line="259" w:lineRule="auto"/>
        <w:ind w:firstLine="708"/>
        <w:jc w:val="left"/>
        <w:rPr>
          <w:rFonts w:cs="Times New Roman"/>
          <w:sz w:val="28"/>
        </w:rPr>
      </w:pPr>
    </w:p>
    <w:p w14:paraId="6AA277BD" w14:textId="77777777" w:rsidR="0070014C" w:rsidRPr="0070014C" w:rsidRDefault="0070014C" w:rsidP="0070014C">
      <w:pPr>
        <w:spacing w:after="160" w:line="259" w:lineRule="auto"/>
        <w:ind w:left="4248" w:firstLine="708"/>
        <w:jc w:val="left"/>
        <w:rPr>
          <w:rFonts w:cs="Times New Roman"/>
        </w:rPr>
      </w:pPr>
    </w:p>
    <w:p w14:paraId="75D88D2F" w14:textId="42EA3CA1" w:rsidR="0070014C" w:rsidRPr="0070014C" w:rsidRDefault="0070014C" w:rsidP="0070014C">
      <w:pPr>
        <w:spacing w:after="160" w:line="259" w:lineRule="auto"/>
        <w:ind w:left="4248" w:firstLine="708"/>
        <w:jc w:val="left"/>
        <w:rPr>
          <w:rFonts w:cs="Times New Roman"/>
        </w:rPr>
      </w:pPr>
      <w:r w:rsidRPr="0070014C">
        <w:rPr>
          <w:rFonts w:cs="Times New Roman"/>
        </w:rPr>
        <w:t xml:space="preserve">    Koostas: projektijuht </w:t>
      </w:r>
      <w:r w:rsidR="00221AD1">
        <w:rPr>
          <w:rFonts w:cs="Times New Roman"/>
        </w:rPr>
        <w:t>Jorma Valge</w:t>
      </w:r>
    </w:p>
    <w:p w14:paraId="0FAD4A20" w14:textId="77777777" w:rsidR="0070014C" w:rsidRPr="0070014C" w:rsidRDefault="0070014C" w:rsidP="0070014C">
      <w:pPr>
        <w:spacing w:after="160" w:line="259" w:lineRule="auto"/>
        <w:ind w:left="4956" w:firstLine="708"/>
        <w:jc w:val="left"/>
        <w:rPr>
          <w:rFonts w:cs="Times New Roman"/>
        </w:rPr>
      </w:pPr>
    </w:p>
    <w:p w14:paraId="06015F75" w14:textId="77777777" w:rsidR="0070014C" w:rsidRPr="0070014C" w:rsidRDefault="0070014C" w:rsidP="0070014C">
      <w:pPr>
        <w:spacing w:after="160" w:line="259" w:lineRule="auto"/>
        <w:ind w:left="4956" w:firstLine="708"/>
        <w:jc w:val="left"/>
        <w:rPr>
          <w:rFonts w:cs="Times New Roman"/>
        </w:rPr>
      </w:pPr>
    </w:p>
    <w:p w14:paraId="7DB7B6F5" w14:textId="77777777" w:rsidR="0070014C" w:rsidRPr="0070014C" w:rsidRDefault="0070014C" w:rsidP="0070014C">
      <w:pPr>
        <w:spacing w:after="160" w:line="259" w:lineRule="auto"/>
        <w:ind w:left="4956" w:firstLine="708"/>
        <w:jc w:val="left"/>
        <w:rPr>
          <w:rFonts w:cs="Times New Roman"/>
        </w:rPr>
      </w:pPr>
    </w:p>
    <w:p w14:paraId="0BF2E2B2" w14:textId="77777777" w:rsidR="0070014C" w:rsidRDefault="0070014C" w:rsidP="00811624">
      <w:pPr>
        <w:spacing w:after="160" w:line="259" w:lineRule="auto"/>
        <w:jc w:val="left"/>
        <w:rPr>
          <w:rFonts w:cs="Times New Roman"/>
        </w:rPr>
      </w:pPr>
    </w:p>
    <w:p w14:paraId="2247AFDA" w14:textId="77777777" w:rsidR="00221AD1" w:rsidRPr="0070014C" w:rsidRDefault="00221AD1" w:rsidP="00811624">
      <w:pPr>
        <w:spacing w:after="160" w:line="259" w:lineRule="auto"/>
        <w:jc w:val="left"/>
        <w:rPr>
          <w:rFonts w:cs="Times New Roman"/>
        </w:rPr>
      </w:pPr>
    </w:p>
    <w:p w14:paraId="7DFAB9CA" w14:textId="5B943A84" w:rsidR="009C6AAC" w:rsidRDefault="0070014C">
      <w:pPr>
        <w:spacing w:after="160" w:line="259" w:lineRule="auto"/>
        <w:jc w:val="left"/>
        <w:rPr>
          <w:rFonts w:cs="Times New Roman"/>
        </w:rPr>
      </w:pPr>
      <w:r w:rsidRPr="0070014C">
        <w:rPr>
          <w:rFonts w:cs="Times New Roman"/>
        </w:rPr>
        <w:t xml:space="preserve">                                                   </w:t>
      </w:r>
    </w:p>
    <w:p w14:paraId="02180794" w14:textId="2E7231DD" w:rsidR="00AD6776" w:rsidRDefault="0070014C" w:rsidP="00953FC9">
      <w:pPr>
        <w:spacing w:after="160" w:line="259" w:lineRule="auto"/>
        <w:jc w:val="center"/>
        <w:rPr>
          <w:rFonts w:cs="Times New Roman"/>
        </w:rPr>
      </w:pPr>
      <w:r w:rsidRPr="0070014C">
        <w:rPr>
          <w:rFonts w:cs="Times New Roman"/>
        </w:rPr>
        <w:t>Koostatud:</w:t>
      </w:r>
      <w:r w:rsidR="008F374A">
        <w:rPr>
          <w:rFonts w:cs="Times New Roman"/>
        </w:rPr>
        <w:t xml:space="preserve"> </w:t>
      </w:r>
      <w:r w:rsidR="00AD6776">
        <w:rPr>
          <w:rFonts w:cs="Times New Roman"/>
        </w:rPr>
        <w:t>aprill 202</w:t>
      </w:r>
      <w:r w:rsidR="00221AD1">
        <w:rPr>
          <w:rFonts w:cs="Times New Roman"/>
        </w:rPr>
        <w:t>6</w:t>
      </w:r>
    </w:p>
    <w:p w14:paraId="0CB748A4" w14:textId="77777777" w:rsidR="00E14895" w:rsidRPr="002E229F" w:rsidRDefault="00E14895" w:rsidP="00953FC9">
      <w:pPr>
        <w:spacing w:after="160" w:line="259" w:lineRule="auto"/>
        <w:jc w:val="center"/>
        <w:rPr>
          <w:rFonts w:cs="Times New Roman"/>
        </w:rPr>
      </w:pPr>
    </w:p>
    <w:p w14:paraId="23F668AE"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lastRenderedPageBreak/>
        <w:t>Sissejuhatus</w:t>
      </w:r>
    </w:p>
    <w:p w14:paraId="3F1A9C2D" w14:textId="77777777" w:rsidR="00E02E2A" w:rsidRPr="00E02E2A" w:rsidRDefault="00E02E2A" w:rsidP="00E02E2A">
      <w:pPr>
        <w:spacing w:after="160" w:line="259" w:lineRule="auto"/>
        <w:ind w:left="720"/>
        <w:contextualSpacing/>
        <w:jc w:val="left"/>
        <w:rPr>
          <w:rFonts w:cs="Times New Roman"/>
          <w:b/>
          <w:sz w:val="28"/>
          <w:szCs w:val="28"/>
        </w:rPr>
      </w:pPr>
    </w:p>
    <w:p w14:paraId="7AE63054" w14:textId="77777777" w:rsidR="00E02E2A" w:rsidRPr="00E02E2A" w:rsidRDefault="00E02E2A" w:rsidP="007A4CB7">
      <w:pPr>
        <w:spacing w:after="160"/>
        <w:ind w:left="720"/>
        <w:contextualSpacing/>
        <w:rPr>
          <w:rFonts w:cs="Times New Roman"/>
          <w:szCs w:val="24"/>
        </w:rPr>
      </w:pPr>
      <w:r w:rsidRPr="00E02E2A">
        <w:rPr>
          <w:rFonts w:cs="Times New Roman"/>
          <w:szCs w:val="24"/>
        </w:rPr>
        <w:t>Ehitusobjektil korraldab ja koordineerib tule-, elektri ja kes</w:t>
      </w:r>
      <w:r w:rsidR="00E038B6">
        <w:rPr>
          <w:rFonts w:cs="Times New Roman"/>
          <w:szCs w:val="24"/>
        </w:rPr>
        <w:t>k</w:t>
      </w:r>
      <w:r w:rsidRPr="00E02E2A">
        <w:rPr>
          <w:rFonts w:cs="Times New Roman"/>
          <w:szCs w:val="24"/>
        </w:rPr>
        <w:t>konnaalast tegevust objektijuh</w:t>
      </w:r>
      <w:r w:rsidR="00811624">
        <w:rPr>
          <w:rFonts w:cs="Times New Roman"/>
          <w:szCs w:val="24"/>
        </w:rPr>
        <w:t>t</w:t>
      </w:r>
      <w:r w:rsidRPr="00E02E2A">
        <w:rPr>
          <w:rFonts w:cs="Times New Roman"/>
          <w:szCs w:val="24"/>
        </w:rPr>
        <w:t>, kes tagab plaani tutvustamise ehitusobjektil töötavatele töötajatele, nende tööandjatele ja teistele isikutele. Kontrollib plaani järgimist ja vajadusel ajakohastab seda. Tööjuht vastutab oma lõigus tehtava töö ja tööliste instruktaaži eest.</w:t>
      </w:r>
    </w:p>
    <w:p w14:paraId="6BD8F961" w14:textId="77777777" w:rsidR="00E02E2A" w:rsidRPr="00E02E2A" w:rsidRDefault="00E02E2A" w:rsidP="007A4CB7">
      <w:pPr>
        <w:spacing w:after="160"/>
        <w:ind w:left="720"/>
        <w:contextualSpacing/>
        <w:rPr>
          <w:rFonts w:cs="Times New Roman"/>
          <w:szCs w:val="24"/>
        </w:rPr>
      </w:pPr>
    </w:p>
    <w:p w14:paraId="7DE3E99B" w14:textId="77777777" w:rsidR="00E02E2A" w:rsidRPr="00E02E2A" w:rsidRDefault="00E02E2A" w:rsidP="007A4CB7">
      <w:pPr>
        <w:spacing w:after="160"/>
        <w:ind w:left="720"/>
        <w:contextualSpacing/>
        <w:rPr>
          <w:rFonts w:cs="Times New Roman"/>
          <w:szCs w:val="24"/>
        </w:rPr>
      </w:pPr>
      <w:r w:rsidRPr="00E02E2A">
        <w:rPr>
          <w:rFonts w:cs="Times New Roman"/>
          <w:szCs w:val="24"/>
        </w:rPr>
        <w:t xml:space="preserve">Tööde teostamisel ja objektil tegutsemisel tuleb järgida tule-, elektri- ja keskkonnahoiu nõudeid. </w:t>
      </w:r>
    </w:p>
    <w:p w14:paraId="2B85EAC0" w14:textId="77777777" w:rsidR="00E02E2A" w:rsidRPr="00E02E2A" w:rsidRDefault="00E02E2A" w:rsidP="007A4CB7">
      <w:pPr>
        <w:spacing w:after="160"/>
        <w:ind w:left="720"/>
        <w:contextualSpacing/>
        <w:rPr>
          <w:rFonts w:cs="Times New Roman"/>
          <w:szCs w:val="24"/>
        </w:rPr>
      </w:pPr>
    </w:p>
    <w:p w14:paraId="4B8BA2F0" w14:textId="77777777" w:rsidR="00E02E2A" w:rsidRPr="00E02E2A" w:rsidRDefault="00E02E2A" w:rsidP="007A4CB7">
      <w:pPr>
        <w:spacing w:after="160"/>
        <w:ind w:left="720"/>
        <w:contextualSpacing/>
        <w:rPr>
          <w:rFonts w:cs="Times New Roman"/>
          <w:szCs w:val="24"/>
        </w:rPr>
      </w:pPr>
      <w:r w:rsidRPr="00E02E2A">
        <w:rPr>
          <w:rFonts w:cs="Times New Roman"/>
          <w:szCs w:val="24"/>
        </w:rPr>
        <w:t>Ohu olemasolul tuleb peatada tööde teostamine ja tagada ohutus. Võtta kasutusele meetmed, mis aitavad tagada ohutut ja keskkonnasõbralikku tööde läbi viimist.</w:t>
      </w:r>
    </w:p>
    <w:p w14:paraId="46F6AD33" w14:textId="77777777" w:rsidR="00E02E2A" w:rsidRPr="00E02E2A" w:rsidRDefault="00E02E2A" w:rsidP="00E02E2A">
      <w:pPr>
        <w:spacing w:after="160" w:line="259" w:lineRule="auto"/>
        <w:ind w:left="720"/>
        <w:contextualSpacing/>
        <w:jc w:val="left"/>
        <w:rPr>
          <w:rFonts w:cs="Times New Roman"/>
          <w:szCs w:val="24"/>
        </w:rPr>
      </w:pPr>
    </w:p>
    <w:p w14:paraId="005F5978" w14:textId="77777777" w:rsidR="00E02E2A" w:rsidRPr="00E02E2A" w:rsidRDefault="00E02E2A" w:rsidP="00E02E2A">
      <w:pPr>
        <w:spacing w:after="160" w:line="259" w:lineRule="auto"/>
        <w:contextualSpacing/>
        <w:jc w:val="left"/>
        <w:rPr>
          <w:rFonts w:cs="Times New Roman"/>
          <w:b/>
          <w:sz w:val="28"/>
          <w:szCs w:val="28"/>
        </w:rPr>
      </w:pPr>
    </w:p>
    <w:p w14:paraId="64F7FF32" w14:textId="77777777" w:rsid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Tuleohutus</w:t>
      </w:r>
    </w:p>
    <w:p w14:paraId="1906209F" w14:textId="77777777" w:rsidR="007A4CB7" w:rsidRPr="00E02E2A" w:rsidRDefault="007A4CB7" w:rsidP="007A4CB7">
      <w:pPr>
        <w:spacing w:after="160"/>
        <w:ind w:left="720"/>
        <w:contextualSpacing/>
        <w:rPr>
          <w:rFonts w:cs="Times New Roman"/>
          <w:b/>
          <w:sz w:val="28"/>
          <w:szCs w:val="28"/>
        </w:rPr>
      </w:pPr>
    </w:p>
    <w:p w14:paraId="1B1E3481" w14:textId="77777777" w:rsidR="00E02E2A" w:rsidRPr="00E02E2A" w:rsidRDefault="00E02E2A" w:rsidP="007A4CB7">
      <w:pPr>
        <w:spacing w:after="160"/>
        <w:ind w:left="720"/>
        <w:contextualSpacing/>
        <w:rPr>
          <w:rFonts w:cs="Times New Roman"/>
          <w:szCs w:val="24"/>
        </w:rPr>
      </w:pPr>
      <w:r w:rsidRPr="00E02E2A">
        <w:rPr>
          <w:rFonts w:cs="Times New Roman"/>
          <w:szCs w:val="24"/>
        </w:rPr>
        <w:t>Tuleohutuse seisukohalt on kõige suuremaks riskiks gaasipõletid, mille käsitlemisel tuleb olla väga ettevaatlik. Põleti liikumistrajektoorile ei tohi jääda põlevaid materjale, tuleb veenduda, et gaasiballoonist põletisse gaasi juhtiv voolik oleks terve ja ilma pragudeta. Pärast põleti kasutamist tuleb veenduda, et põleti jahtumiseks oleks jäetud piisav aeg, enne kui põleti asetatakse alusele, mis võib süttida.</w:t>
      </w:r>
    </w:p>
    <w:p w14:paraId="70D0E9F0" w14:textId="77777777" w:rsidR="00E02E2A" w:rsidRPr="00E02E2A" w:rsidRDefault="00E02E2A" w:rsidP="007A4CB7">
      <w:pPr>
        <w:spacing w:after="160"/>
        <w:ind w:left="720"/>
        <w:contextualSpacing/>
        <w:rPr>
          <w:rFonts w:cs="Times New Roman"/>
          <w:szCs w:val="24"/>
        </w:rPr>
      </w:pPr>
    </w:p>
    <w:p w14:paraId="19AB9B6B" w14:textId="6B6CB56A" w:rsidR="00E02E2A" w:rsidRPr="00E02E2A" w:rsidRDefault="00E02E2A" w:rsidP="007A4CB7">
      <w:pPr>
        <w:spacing w:after="160"/>
        <w:ind w:left="720"/>
        <w:contextualSpacing/>
        <w:rPr>
          <w:rFonts w:cs="Times New Roman"/>
          <w:szCs w:val="24"/>
        </w:rPr>
      </w:pPr>
      <w:r w:rsidRPr="00E02E2A">
        <w:rPr>
          <w:rFonts w:cs="Times New Roman"/>
          <w:szCs w:val="24"/>
        </w:rPr>
        <w:t xml:space="preserve">Tuleohutuse tagamiseks tuleb enne tööde alustamist veenduda ka ehitusmasinate väljalaskesüsteemide korrasolekus (sh elektrigeneraatorite kasutamisel). Lahtise leegi kasutamisel (nt gaasipõletite kasutamine) peab vastav seade olema püsiva </w:t>
      </w:r>
      <w:proofErr w:type="spellStart"/>
      <w:r w:rsidRPr="00E02E2A">
        <w:rPr>
          <w:rFonts w:cs="Times New Roman"/>
          <w:szCs w:val="24"/>
        </w:rPr>
        <w:t>järelvalve</w:t>
      </w:r>
      <w:proofErr w:type="spellEnd"/>
      <w:r w:rsidRPr="00E02E2A">
        <w:rPr>
          <w:rFonts w:cs="Times New Roman"/>
          <w:szCs w:val="24"/>
        </w:rPr>
        <w:t xml:space="preserve"> all (gaasipõleteid ei või jätta tööle ilma töötajate juuresolekuta). Tööde teostamise ajal tuleb gaasiballoon paigutada selliselt, et sädemed ja leek ei puutuks ballooniga kokku.</w:t>
      </w:r>
    </w:p>
    <w:p w14:paraId="67761BD4" w14:textId="77777777" w:rsidR="00E02E2A" w:rsidRPr="00E02E2A" w:rsidRDefault="00E02E2A" w:rsidP="007A4CB7">
      <w:pPr>
        <w:spacing w:after="160"/>
        <w:ind w:left="720"/>
        <w:contextualSpacing/>
        <w:rPr>
          <w:rFonts w:cs="Times New Roman"/>
          <w:szCs w:val="24"/>
        </w:rPr>
      </w:pPr>
    </w:p>
    <w:p w14:paraId="39168A8E" w14:textId="77777777" w:rsidR="00E02E2A" w:rsidRPr="00E02E2A" w:rsidRDefault="00E02E2A" w:rsidP="007A4CB7">
      <w:pPr>
        <w:spacing w:after="160"/>
        <w:ind w:left="720"/>
        <w:contextualSpacing/>
        <w:rPr>
          <w:rFonts w:cs="Times New Roman"/>
          <w:szCs w:val="24"/>
        </w:rPr>
      </w:pPr>
      <w:r w:rsidRPr="00E02E2A">
        <w:rPr>
          <w:rFonts w:cs="Times New Roman"/>
          <w:szCs w:val="24"/>
        </w:rPr>
        <w:t>Jälgida tuleb ka suitsetamisel tekkivate suitsukonide korrektset kustutamist.</w:t>
      </w:r>
    </w:p>
    <w:p w14:paraId="30CE2AB3" w14:textId="77777777" w:rsidR="00E02E2A" w:rsidRPr="00E02E2A" w:rsidRDefault="00E02E2A" w:rsidP="00E02E2A">
      <w:pPr>
        <w:spacing w:after="160" w:line="259" w:lineRule="auto"/>
        <w:ind w:left="1440"/>
        <w:contextualSpacing/>
        <w:jc w:val="left"/>
        <w:rPr>
          <w:rFonts w:cs="Times New Roman"/>
          <w:szCs w:val="24"/>
        </w:rPr>
      </w:pPr>
    </w:p>
    <w:p w14:paraId="7048E8F2"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Elektriohutus</w:t>
      </w:r>
    </w:p>
    <w:p w14:paraId="381D768A" w14:textId="77777777" w:rsidR="00E02E2A" w:rsidRPr="00E02E2A" w:rsidRDefault="00E02E2A" w:rsidP="00E02E2A">
      <w:pPr>
        <w:spacing w:after="160" w:line="259" w:lineRule="auto"/>
        <w:ind w:left="720"/>
        <w:contextualSpacing/>
        <w:jc w:val="left"/>
        <w:rPr>
          <w:rFonts w:cs="Times New Roman"/>
          <w:szCs w:val="24"/>
        </w:rPr>
      </w:pPr>
    </w:p>
    <w:p w14:paraId="5D5951E4" w14:textId="77777777" w:rsidR="00E02E2A" w:rsidRPr="00E02E2A" w:rsidRDefault="007A4CB7" w:rsidP="007A4CB7">
      <w:pPr>
        <w:spacing w:after="160"/>
        <w:ind w:left="720"/>
        <w:contextualSpacing/>
        <w:rPr>
          <w:rFonts w:cs="Times New Roman"/>
          <w:szCs w:val="24"/>
        </w:rPr>
      </w:pPr>
      <w:r>
        <w:rPr>
          <w:rFonts w:cs="Times New Roman"/>
          <w:szCs w:val="24"/>
        </w:rPr>
        <w:t xml:space="preserve">Peamine rõhk </w:t>
      </w:r>
      <w:r w:rsidR="00E02E2A" w:rsidRPr="00E02E2A">
        <w:rPr>
          <w:rFonts w:cs="Times New Roman"/>
          <w:szCs w:val="24"/>
        </w:rPr>
        <w:t>tuleb</w:t>
      </w:r>
      <w:r>
        <w:rPr>
          <w:rFonts w:cs="Times New Roman"/>
          <w:szCs w:val="24"/>
        </w:rPr>
        <w:t xml:space="preserve"> panna</w:t>
      </w:r>
      <w:r w:rsidR="00E02E2A" w:rsidRPr="00E02E2A">
        <w:rPr>
          <w:rFonts w:cs="Times New Roman"/>
          <w:szCs w:val="24"/>
        </w:rPr>
        <w:t xml:space="preserve"> elektriohutuse valdkonnas ehituse ajal ajutiselt kasutatavatele elektriseadmetele ja mehhanismidele ning töötsoonis olemasolevate elektrivõrkude kaitsmisele.</w:t>
      </w:r>
    </w:p>
    <w:p w14:paraId="46A775CA" w14:textId="77777777" w:rsidR="00E02E2A" w:rsidRPr="00E02E2A" w:rsidRDefault="00E02E2A" w:rsidP="00E02E2A">
      <w:pPr>
        <w:spacing w:after="160" w:line="259" w:lineRule="auto"/>
        <w:ind w:left="720"/>
        <w:contextualSpacing/>
        <w:jc w:val="left"/>
        <w:rPr>
          <w:rFonts w:cs="Times New Roman"/>
          <w:szCs w:val="24"/>
        </w:rPr>
      </w:pPr>
    </w:p>
    <w:p w14:paraId="215E97AF"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Keskkonnaohutus</w:t>
      </w:r>
    </w:p>
    <w:p w14:paraId="44EDCB1F" w14:textId="77777777" w:rsidR="00E02E2A" w:rsidRPr="00E02E2A" w:rsidRDefault="00E02E2A" w:rsidP="00E02E2A">
      <w:pPr>
        <w:spacing w:after="160" w:line="259" w:lineRule="auto"/>
        <w:ind w:left="720"/>
        <w:contextualSpacing/>
        <w:jc w:val="left"/>
        <w:rPr>
          <w:rFonts w:cs="Times New Roman"/>
          <w:b/>
          <w:sz w:val="28"/>
          <w:szCs w:val="28"/>
        </w:rPr>
      </w:pPr>
    </w:p>
    <w:p w14:paraId="71964717" w14:textId="77777777" w:rsidR="00E02E2A" w:rsidRPr="00E02E2A" w:rsidRDefault="00E02E2A" w:rsidP="007A4CB7">
      <w:pPr>
        <w:spacing w:after="160"/>
        <w:ind w:left="720"/>
        <w:contextualSpacing/>
        <w:rPr>
          <w:rFonts w:cs="Times New Roman"/>
          <w:szCs w:val="24"/>
        </w:rPr>
      </w:pPr>
      <w:r w:rsidRPr="00E02E2A">
        <w:rPr>
          <w:rFonts w:cs="Times New Roman"/>
          <w:szCs w:val="24"/>
        </w:rPr>
        <w:t xml:space="preserve">Peamisteks keskkonnaalasteks riskides on müra, vibratsiooni ja õhusaaste (tolm, lõhnad), võimalikud õnnetusjuhtumite tekitatud ohtlike ainete lekked. </w:t>
      </w:r>
    </w:p>
    <w:p w14:paraId="2D322D99" w14:textId="77777777" w:rsidR="00E02E2A" w:rsidRPr="00E02E2A" w:rsidRDefault="00E02E2A" w:rsidP="007A4CB7">
      <w:pPr>
        <w:spacing w:after="160"/>
        <w:ind w:left="720"/>
        <w:contextualSpacing/>
        <w:rPr>
          <w:rFonts w:cs="Times New Roman"/>
          <w:szCs w:val="24"/>
        </w:rPr>
      </w:pPr>
    </w:p>
    <w:p w14:paraId="790C2450" w14:textId="77777777" w:rsidR="00E02E2A" w:rsidRPr="00E02E2A" w:rsidRDefault="00E02E2A" w:rsidP="007A4CB7">
      <w:pPr>
        <w:spacing w:after="160"/>
        <w:ind w:left="720"/>
        <w:contextualSpacing/>
        <w:rPr>
          <w:rFonts w:cs="Times New Roman"/>
          <w:szCs w:val="24"/>
        </w:rPr>
      </w:pPr>
      <w:r w:rsidRPr="00E02E2A">
        <w:rPr>
          <w:rFonts w:cs="Times New Roman"/>
          <w:szCs w:val="24"/>
        </w:rPr>
        <w:t>Vähendamaks ja vältimaks eelnevaid mõjutegureid tuleb kasutada ainult tehniliselt korras ja hooldatud mehhanisme ja seadmeid, mis tagavad minimaalse võimaliku vibratsiooni ja müra tekkimise ning leviku.</w:t>
      </w:r>
    </w:p>
    <w:p w14:paraId="61DA1A2E" w14:textId="77777777" w:rsidR="00E02E2A" w:rsidRPr="00E02E2A" w:rsidRDefault="00E02E2A" w:rsidP="007A4CB7">
      <w:pPr>
        <w:spacing w:after="160"/>
        <w:ind w:left="720"/>
        <w:contextualSpacing/>
        <w:rPr>
          <w:rFonts w:cs="Times New Roman"/>
          <w:szCs w:val="24"/>
        </w:rPr>
      </w:pPr>
    </w:p>
    <w:p w14:paraId="072B4024" w14:textId="77777777" w:rsidR="00E02E2A" w:rsidRPr="00E02E2A" w:rsidRDefault="00E02E2A" w:rsidP="007A4CB7">
      <w:pPr>
        <w:spacing w:after="160"/>
        <w:ind w:left="720"/>
        <w:contextualSpacing/>
        <w:rPr>
          <w:rFonts w:cs="Times New Roman"/>
          <w:szCs w:val="24"/>
        </w:rPr>
      </w:pPr>
      <w:r w:rsidRPr="00E02E2A">
        <w:rPr>
          <w:rFonts w:cs="Times New Roman"/>
          <w:szCs w:val="24"/>
        </w:rPr>
        <w:t>Õnnetusjuhtumi korral, mille käigus lekib ladustamiskonteineritest ohtlikke aineid (bituumen, bensiin, diiselkütus jms), tuleb sellest teavitada vastutavat tööjuhti, objektijuhti. Väiksemate lekete korral koguda saastunud pinnas kokku, suuremate lekete korral helistada hädaabinumbrile.</w:t>
      </w:r>
    </w:p>
    <w:p w14:paraId="214847FF" w14:textId="77777777" w:rsidR="00E02E2A" w:rsidRPr="00E02E2A" w:rsidRDefault="00E02E2A" w:rsidP="007A4CB7">
      <w:pPr>
        <w:spacing w:after="160"/>
        <w:ind w:left="720"/>
        <w:contextualSpacing/>
        <w:rPr>
          <w:rFonts w:cs="Times New Roman"/>
          <w:szCs w:val="24"/>
        </w:rPr>
      </w:pPr>
    </w:p>
    <w:p w14:paraId="6CFECDD6" w14:textId="77777777" w:rsidR="00E02E2A" w:rsidRPr="00E02E2A" w:rsidRDefault="00E02E2A" w:rsidP="007A4CB7">
      <w:pPr>
        <w:spacing w:after="160"/>
        <w:ind w:left="720"/>
        <w:contextualSpacing/>
        <w:rPr>
          <w:rFonts w:cs="Times New Roman"/>
          <w:szCs w:val="24"/>
        </w:rPr>
      </w:pPr>
      <w:r w:rsidRPr="00E02E2A">
        <w:rPr>
          <w:rFonts w:cs="Times New Roman"/>
          <w:szCs w:val="24"/>
        </w:rPr>
        <w:t>Objektil korraldatakse jäätmevedu prügikonteineritega või alternatiivina tuleb ehitustegevuse tulemusena tekkiv prügi viia ametlikesse kogumiskohtadesse, jäätmekäitlusettevõtetesse. AS T</w:t>
      </w:r>
      <w:r w:rsidR="00E038B6">
        <w:rPr>
          <w:rFonts w:cs="Times New Roman"/>
          <w:szCs w:val="24"/>
        </w:rPr>
        <w:t>REF</w:t>
      </w:r>
      <w:r w:rsidRPr="00E02E2A">
        <w:rPr>
          <w:rFonts w:cs="Times New Roman"/>
          <w:szCs w:val="24"/>
        </w:rPr>
        <w:t xml:space="preserve"> puhul asub (ka ohtlike) jäätmete kogumiskoht Teguri 55.</w:t>
      </w:r>
    </w:p>
    <w:p w14:paraId="062B8089" w14:textId="77777777" w:rsidR="00E02E2A" w:rsidRPr="00E02E2A" w:rsidRDefault="00E02E2A" w:rsidP="00E02E2A">
      <w:pPr>
        <w:spacing w:after="160" w:line="259" w:lineRule="auto"/>
        <w:ind w:left="720"/>
        <w:contextualSpacing/>
        <w:jc w:val="left"/>
        <w:rPr>
          <w:rFonts w:cs="Times New Roman"/>
          <w:szCs w:val="24"/>
        </w:rPr>
      </w:pPr>
    </w:p>
    <w:p w14:paraId="4DEEA990"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Tegutsemine õnnetusohu korral</w:t>
      </w:r>
    </w:p>
    <w:p w14:paraId="57EBD014" w14:textId="77777777" w:rsidR="00E02E2A" w:rsidRPr="00E02E2A" w:rsidRDefault="00E02E2A" w:rsidP="00E02E2A">
      <w:pPr>
        <w:spacing w:after="160" w:line="259" w:lineRule="auto"/>
        <w:ind w:left="720"/>
        <w:contextualSpacing/>
        <w:jc w:val="left"/>
        <w:rPr>
          <w:rFonts w:cs="Times New Roman"/>
          <w:b/>
          <w:sz w:val="28"/>
          <w:szCs w:val="28"/>
        </w:rPr>
      </w:pPr>
    </w:p>
    <w:p w14:paraId="0C9A7625" w14:textId="77777777" w:rsidR="00E02E2A" w:rsidRPr="00E02E2A" w:rsidRDefault="00E02E2A" w:rsidP="007A4CB7">
      <w:pPr>
        <w:spacing w:after="160"/>
        <w:ind w:left="720"/>
        <w:contextualSpacing/>
        <w:rPr>
          <w:rFonts w:cs="Times New Roman"/>
          <w:szCs w:val="24"/>
        </w:rPr>
      </w:pPr>
      <w:r w:rsidRPr="00E02E2A">
        <w:rPr>
          <w:rFonts w:cs="Times New Roman"/>
          <w:szCs w:val="24"/>
        </w:rPr>
        <w:t>Ohu korral  peab töötajatel olema võimalik lahkuda kõikidelt töökohtadelt kiiresti ja ohutult.</w:t>
      </w:r>
    </w:p>
    <w:p w14:paraId="1CB32BFB" w14:textId="77777777" w:rsidR="00E02E2A" w:rsidRPr="00E02E2A" w:rsidRDefault="00E02E2A" w:rsidP="007A4CB7">
      <w:pPr>
        <w:spacing w:after="160"/>
        <w:ind w:left="720"/>
        <w:contextualSpacing/>
        <w:rPr>
          <w:rFonts w:cs="Times New Roman"/>
          <w:szCs w:val="24"/>
        </w:rPr>
      </w:pPr>
    </w:p>
    <w:p w14:paraId="20AAFB0D" w14:textId="77777777" w:rsidR="00E02E2A" w:rsidRPr="00E02E2A" w:rsidRDefault="00E02E2A" w:rsidP="007A4CB7">
      <w:pPr>
        <w:spacing w:after="160"/>
        <w:ind w:left="720"/>
        <w:contextualSpacing/>
        <w:rPr>
          <w:rFonts w:cs="Times New Roman"/>
          <w:szCs w:val="24"/>
        </w:rPr>
      </w:pPr>
      <w:r w:rsidRPr="00E02E2A">
        <w:rPr>
          <w:rFonts w:cs="Times New Roman"/>
          <w:szCs w:val="24"/>
        </w:rPr>
        <w:t xml:space="preserve">Koheselt teavitada õnnetusest hädaabinumbrile </w:t>
      </w:r>
      <w:r w:rsidRPr="00E02E2A">
        <w:rPr>
          <w:rFonts w:cs="Times New Roman"/>
          <w:b/>
          <w:szCs w:val="24"/>
        </w:rPr>
        <w:t xml:space="preserve">112 </w:t>
      </w:r>
      <w:r w:rsidRPr="00E02E2A">
        <w:rPr>
          <w:rFonts w:cs="Times New Roman"/>
          <w:szCs w:val="24"/>
        </w:rPr>
        <w:t>ning objekti koordinaatorit ning vastutavat tööjuhti või objektijuhti.</w:t>
      </w:r>
    </w:p>
    <w:p w14:paraId="5A6DE468" w14:textId="77777777" w:rsidR="00E02E2A" w:rsidRPr="00E02E2A" w:rsidRDefault="00E02E2A" w:rsidP="00E02E2A">
      <w:pPr>
        <w:spacing w:after="160" w:line="259" w:lineRule="auto"/>
        <w:ind w:left="720"/>
        <w:contextualSpacing/>
        <w:jc w:val="left"/>
        <w:rPr>
          <w:rFonts w:cs="Times New Roman"/>
          <w:szCs w:val="24"/>
        </w:rPr>
      </w:pPr>
    </w:p>
    <w:p w14:paraId="44E05CF2" w14:textId="77777777" w:rsidR="00E02E2A" w:rsidRPr="00E02E2A" w:rsidRDefault="00E02E2A" w:rsidP="007A4CB7">
      <w:pPr>
        <w:spacing w:after="160"/>
        <w:ind w:left="720"/>
        <w:contextualSpacing/>
        <w:rPr>
          <w:rFonts w:cs="Times New Roman"/>
          <w:szCs w:val="24"/>
        </w:rPr>
      </w:pPr>
      <w:r w:rsidRPr="00E02E2A">
        <w:rPr>
          <w:rFonts w:cs="Times New Roman"/>
          <w:szCs w:val="24"/>
        </w:rPr>
        <w:t>Tulekahju tekkimisel tuleb tagada inimeste ohutus ja nende kiire evakueerimine või päästmine ohustatud alast.</w:t>
      </w:r>
    </w:p>
    <w:p w14:paraId="6E5A90B8" w14:textId="77777777" w:rsidR="00E02E2A" w:rsidRPr="00E02E2A" w:rsidRDefault="00E02E2A" w:rsidP="007A4CB7">
      <w:pPr>
        <w:spacing w:after="160"/>
        <w:ind w:left="720"/>
        <w:contextualSpacing/>
        <w:rPr>
          <w:rFonts w:cs="Times New Roman"/>
          <w:szCs w:val="24"/>
        </w:rPr>
      </w:pPr>
    </w:p>
    <w:p w14:paraId="236ED6C3" w14:textId="77777777" w:rsidR="00E02E2A" w:rsidRPr="00E02E2A" w:rsidRDefault="00E02E2A" w:rsidP="007A4CB7">
      <w:pPr>
        <w:spacing w:after="160"/>
        <w:ind w:left="720"/>
        <w:contextualSpacing/>
        <w:rPr>
          <w:rFonts w:cs="Times New Roman"/>
          <w:szCs w:val="24"/>
        </w:rPr>
      </w:pPr>
      <w:r w:rsidRPr="00E02E2A">
        <w:rPr>
          <w:rFonts w:cs="Times New Roman"/>
          <w:szCs w:val="24"/>
        </w:rPr>
        <w:t>Kui õnnetusjuhtumi korral kahjustatakse elektrivõrkusid, kaableid, alajaamu, siis tuleb</w:t>
      </w:r>
      <w:r w:rsidRPr="00E02E2A">
        <w:rPr>
          <w:rFonts w:asciiTheme="minorHAnsi" w:hAnsiTheme="minorHAnsi"/>
          <w:sz w:val="22"/>
        </w:rPr>
        <w:t xml:space="preserve"> </w:t>
      </w:r>
      <w:r w:rsidRPr="00E02E2A">
        <w:rPr>
          <w:rFonts w:cs="Times New Roman"/>
          <w:szCs w:val="24"/>
        </w:rPr>
        <w:t xml:space="preserve">lisaks hädaabinumbrile koheselt teavitada ka Elektrilevi AS telefonil </w:t>
      </w:r>
      <w:r w:rsidRPr="00E02E2A">
        <w:rPr>
          <w:rFonts w:cs="Times New Roman"/>
          <w:b/>
          <w:szCs w:val="24"/>
        </w:rPr>
        <w:t>1343</w:t>
      </w:r>
      <w:r w:rsidRPr="00E02E2A">
        <w:rPr>
          <w:rFonts w:cs="Times New Roman"/>
          <w:szCs w:val="24"/>
        </w:rPr>
        <w:t>.</w:t>
      </w:r>
    </w:p>
    <w:p w14:paraId="6E31AA50" w14:textId="77777777" w:rsidR="00E02E2A" w:rsidRPr="00E02E2A" w:rsidRDefault="00E02E2A" w:rsidP="00E02E2A">
      <w:pPr>
        <w:spacing w:after="160" w:line="259" w:lineRule="auto"/>
        <w:jc w:val="left"/>
        <w:rPr>
          <w:rFonts w:cs="Times New Roman"/>
          <w:szCs w:val="24"/>
        </w:rPr>
      </w:pPr>
    </w:p>
    <w:p w14:paraId="2D00139F" w14:textId="77777777" w:rsidR="00B11894" w:rsidRPr="00581450" w:rsidRDefault="00B11894" w:rsidP="00581450"/>
    <w:sectPr w:rsidR="00B11894" w:rsidRPr="00581450" w:rsidSect="00E02E2A">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AC49" w14:textId="77777777" w:rsidR="00FD5000" w:rsidRDefault="00FD5000" w:rsidP="00E02E2A">
      <w:pPr>
        <w:spacing w:line="240" w:lineRule="auto"/>
      </w:pPr>
      <w:r>
        <w:separator/>
      </w:r>
    </w:p>
  </w:endnote>
  <w:endnote w:type="continuationSeparator" w:id="0">
    <w:p w14:paraId="7FEE8FC2" w14:textId="77777777" w:rsidR="00FD5000" w:rsidRDefault="00FD5000" w:rsidP="00E02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T3E2o0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03706"/>
      <w:docPartObj>
        <w:docPartGallery w:val="Page Numbers (Bottom of Page)"/>
        <w:docPartUnique/>
      </w:docPartObj>
    </w:sdtPr>
    <w:sdtEndPr/>
    <w:sdtContent>
      <w:p w14:paraId="47E39F62" w14:textId="77777777" w:rsidR="00E02E2A" w:rsidRDefault="00E02E2A">
        <w:pPr>
          <w:pStyle w:val="Jalus"/>
          <w:jc w:val="right"/>
        </w:pPr>
        <w:r>
          <w:fldChar w:fldCharType="begin"/>
        </w:r>
        <w:r>
          <w:instrText>PAGE   \* MERGEFORMAT</w:instrText>
        </w:r>
        <w:r>
          <w:fldChar w:fldCharType="separate"/>
        </w:r>
        <w:r>
          <w:t>2</w:t>
        </w:r>
        <w:r>
          <w:fldChar w:fldCharType="end"/>
        </w:r>
      </w:p>
    </w:sdtContent>
  </w:sdt>
  <w:p w14:paraId="02664A92" w14:textId="77777777" w:rsidR="00E02E2A" w:rsidRDefault="00E02E2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A2A2" w14:textId="77777777" w:rsidR="00FD5000" w:rsidRDefault="00FD5000" w:rsidP="00E02E2A">
      <w:pPr>
        <w:spacing w:line="240" w:lineRule="auto"/>
      </w:pPr>
      <w:r>
        <w:separator/>
      </w:r>
    </w:p>
  </w:footnote>
  <w:footnote w:type="continuationSeparator" w:id="0">
    <w:p w14:paraId="26C6121F" w14:textId="77777777" w:rsidR="00FD5000" w:rsidRDefault="00FD5000" w:rsidP="00E02E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60C"/>
    <w:multiLevelType w:val="multilevel"/>
    <w:tmpl w:val="68FAB47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TT3E2o00" w:hAnsi="TT3E2o00" w:cs="TT3E2o00" w:hint="default"/>
      </w:rPr>
    </w:lvl>
    <w:lvl w:ilvl="2">
      <w:start w:val="1"/>
      <w:numFmt w:val="decimal"/>
      <w:isLgl/>
      <w:lvlText w:val="%1.%2.%3"/>
      <w:lvlJc w:val="left"/>
      <w:pPr>
        <w:ind w:left="1080" w:hanging="720"/>
      </w:pPr>
      <w:rPr>
        <w:rFonts w:ascii="TT3E2o00" w:hAnsi="TT3E2o00" w:cs="TT3E2o00" w:hint="default"/>
      </w:rPr>
    </w:lvl>
    <w:lvl w:ilvl="3">
      <w:start w:val="1"/>
      <w:numFmt w:val="decimal"/>
      <w:isLgl/>
      <w:lvlText w:val="%1.%2.%3.%4"/>
      <w:lvlJc w:val="left"/>
      <w:pPr>
        <w:ind w:left="1080" w:hanging="720"/>
      </w:pPr>
      <w:rPr>
        <w:rFonts w:ascii="TT3E2o00" w:hAnsi="TT3E2o00" w:cs="TT3E2o00" w:hint="default"/>
      </w:rPr>
    </w:lvl>
    <w:lvl w:ilvl="4">
      <w:start w:val="1"/>
      <w:numFmt w:val="decimal"/>
      <w:isLgl/>
      <w:lvlText w:val="%1.%2.%3.%4.%5"/>
      <w:lvlJc w:val="left"/>
      <w:pPr>
        <w:ind w:left="1440" w:hanging="1080"/>
      </w:pPr>
      <w:rPr>
        <w:rFonts w:ascii="TT3E2o00" w:hAnsi="TT3E2o00" w:cs="TT3E2o00" w:hint="default"/>
      </w:rPr>
    </w:lvl>
    <w:lvl w:ilvl="5">
      <w:start w:val="1"/>
      <w:numFmt w:val="decimal"/>
      <w:isLgl/>
      <w:lvlText w:val="%1.%2.%3.%4.%5.%6"/>
      <w:lvlJc w:val="left"/>
      <w:pPr>
        <w:ind w:left="1440" w:hanging="1080"/>
      </w:pPr>
      <w:rPr>
        <w:rFonts w:ascii="TT3E2o00" w:hAnsi="TT3E2o00" w:cs="TT3E2o00" w:hint="default"/>
      </w:rPr>
    </w:lvl>
    <w:lvl w:ilvl="6">
      <w:start w:val="1"/>
      <w:numFmt w:val="decimal"/>
      <w:isLgl/>
      <w:lvlText w:val="%1.%2.%3.%4.%5.%6.%7"/>
      <w:lvlJc w:val="left"/>
      <w:pPr>
        <w:ind w:left="1800" w:hanging="1440"/>
      </w:pPr>
      <w:rPr>
        <w:rFonts w:ascii="TT3E2o00" w:hAnsi="TT3E2o00" w:cs="TT3E2o00" w:hint="default"/>
      </w:rPr>
    </w:lvl>
    <w:lvl w:ilvl="7">
      <w:start w:val="1"/>
      <w:numFmt w:val="decimal"/>
      <w:isLgl/>
      <w:lvlText w:val="%1.%2.%3.%4.%5.%6.%7.%8"/>
      <w:lvlJc w:val="left"/>
      <w:pPr>
        <w:ind w:left="1800" w:hanging="1440"/>
      </w:pPr>
      <w:rPr>
        <w:rFonts w:ascii="TT3E2o00" w:hAnsi="TT3E2o00" w:cs="TT3E2o00" w:hint="default"/>
      </w:rPr>
    </w:lvl>
    <w:lvl w:ilvl="8">
      <w:start w:val="1"/>
      <w:numFmt w:val="decimal"/>
      <w:isLgl/>
      <w:lvlText w:val="%1.%2.%3.%4.%5.%6.%7.%8.%9"/>
      <w:lvlJc w:val="left"/>
      <w:pPr>
        <w:ind w:left="2160" w:hanging="1800"/>
      </w:pPr>
      <w:rPr>
        <w:rFonts w:ascii="TT3E2o00" w:hAnsi="TT3E2o00" w:cs="TT3E2o00" w:hint="default"/>
      </w:rPr>
    </w:lvl>
  </w:abstractNum>
  <w:abstractNum w:abstractNumId="1" w15:restartNumberingAfterBreak="0">
    <w:nsid w:val="0C1A780D"/>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62437"/>
    <w:multiLevelType w:val="multilevel"/>
    <w:tmpl w:val="632E3D4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657CD5"/>
    <w:multiLevelType w:val="hybridMultilevel"/>
    <w:tmpl w:val="89642C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22B3A7F"/>
    <w:multiLevelType w:val="hybridMultilevel"/>
    <w:tmpl w:val="9558EF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3A5143"/>
    <w:multiLevelType w:val="hybridMultilevel"/>
    <w:tmpl w:val="98F43B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F3471BD"/>
    <w:multiLevelType w:val="hybridMultilevel"/>
    <w:tmpl w:val="CA9C640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636833804">
    <w:abstractNumId w:val="5"/>
  </w:num>
  <w:num w:numId="2" w16cid:durableId="140731827">
    <w:abstractNumId w:val="0"/>
  </w:num>
  <w:num w:numId="3" w16cid:durableId="1318874168">
    <w:abstractNumId w:val="2"/>
  </w:num>
  <w:num w:numId="4" w16cid:durableId="979770359">
    <w:abstractNumId w:val="1"/>
  </w:num>
  <w:num w:numId="5" w16cid:durableId="1353413825">
    <w:abstractNumId w:val="6"/>
  </w:num>
  <w:num w:numId="6" w16cid:durableId="709573791">
    <w:abstractNumId w:val="4"/>
  </w:num>
  <w:num w:numId="7" w16cid:durableId="78258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9"/>
    <w:rsid w:val="000034E7"/>
    <w:rsid w:val="00016909"/>
    <w:rsid w:val="00023C72"/>
    <w:rsid w:val="00043477"/>
    <w:rsid w:val="0007459D"/>
    <w:rsid w:val="00085869"/>
    <w:rsid w:val="00087801"/>
    <w:rsid w:val="000A12B6"/>
    <w:rsid w:val="000C523C"/>
    <w:rsid w:val="000C7815"/>
    <w:rsid w:val="000E5023"/>
    <w:rsid w:val="000F2305"/>
    <w:rsid w:val="001111B0"/>
    <w:rsid w:val="00131C19"/>
    <w:rsid w:val="00164D5C"/>
    <w:rsid w:val="0018000F"/>
    <w:rsid w:val="00181170"/>
    <w:rsid w:val="00195BA5"/>
    <w:rsid w:val="001A2646"/>
    <w:rsid w:val="001B6424"/>
    <w:rsid w:val="001C1563"/>
    <w:rsid w:val="001E19AC"/>
    <w:rsid w:val="001F43F8"/>
    <w:rsid w:val="001F620C"/>
    <w:rsid w:val="00211E27"/>
    <w:rsid w:val="00216E25"/>
    <w:rsid w:val="00221AD1"/>
    <w:rsid w:val="00224443"/>
    <w:rsid w:val="00241A35"/>
    <w:rsid w:val="00252EB1"/>
    <w:rsid w:val="0026033F"/>
    <w:rsid w:val="00274D20"/>
    <w:rsid w:val="00290A77"/>
    <w:rsid w:val="00295D1A"/>
    <w:rsid w:val="002A788F"/>
    <w:rsid w:val="002D5AFD"/>
    <w:rsid w:val="002E229F"/>
    <w:rsid w:val="002E715E"/>
    <w:rsid w:val="002E7E9F"/>
    <w:rsid w:val="003177ED"/>
    <w:rsid w:val="00317B8F"/>
    <w:rsid w:val="003559FB"/>
    <w:rsid w:val="00380C61"/>
    <w:rsid w:val="003B598E"/>
    <w:rsid w:val="003D51E2"/>
    <w:rsid w:val="00400FB8"/>
    <w:rsid w:val="00424C94"/>
    <w:rsid w:val="00426ADE"/>
    <w:rsid w:val="004521E9"/>
    <w:rsid w:val="00467C06"/>
    <w:rsid w:val="0047777E"/>
    <w:rsid w:val="004807DD"/>
    <w:rsid w:val="004812CF"/>
    <w:rsid w:val="0049495B"/>
    <w:rsid w:val="004B4324"/>
    <w:rsid w:val="004B6F91"/>
    <w:rsid w:val="004C4B44"/>
    <w:rsid w:val="004E5BEC"/>
    <w:rsid w:val="004F6D5E"/>
    <w:rsid w:val="00500933"/>
    <w:rsid w:val="0050533C"/>
    <w:rsid w:val="00524E85"/>
    <w:rsid w:val="00540AD2"/>
    <w:rsid w:val="00545274"/>
    <w:rsid w:val="00554D72"/>
    <w:rsid w:val="0057269F"/>
    <w:rsid w:val="005763A7"/>
    <w:rsid w:val="00581450"/>
    <w:rsid w:val="00590AD8"/>
    <w:rsid w:val="005A4797"/>
    <w:rsid w:val="005F4991"/>
    <w:rsid w:val="00620CC5"/>
    <w:rsid w:val="00627633"/>
    <w:rsid w:val="00643092"/>
    <w:rsid w:val="0064362F"/>
    <w:rsid w:val="00685B84"/>
    <w:rsid w:val="00696147"/>
    <w:rsid w:val="006B5C4D"/>
    <w:rsid w:val="006C285E"/>
    <w:rsid w:val="006D6AAA"/>
    <w:rsid w:val="006F5B53"/>
    <w:rsid w:val="0070014C"/>
    <w:rsid w:val="007204AA"/>
    <w:rsid w:val="0072157A"/>
    <w:rsid w:val="007544AA"/>
    <w:rsid w:val="00781155"/>
    <w:rsid w:val="007846B5"/>
    <w:rsid w:val="007936AB"/>
    <w:rsid w:val="007A4CB7"/>
    <w:rsid w:val="007A623D"/>
    <w:rsid w:val="007B0417"/>
    <w:rsid w:val="007B667E"/>
    <w:rsid w:val="007E1FD9"/>
    <w:rsid w:val="00800817"/>
    <w:rsid w:val="00807056"/>
    <w:rsid w:val="00811624"/>
    <w:rsid w:val="00815128"/>
    <w:rsid w:val="00842776"/>
    <w:rsid w:val="00854FD2"/>
    <w:rsid w:val="00884BA0"/>
    <w:rsid w:val="00895846"/>
    <w:rsid w:val="00897844"/>
    <w:rsid w:val="008B38E5"/>
    <w:rsid w:val="008D29B1"/>
    <w:rsid w:val="008E047D"/>
    <w:rsid w:val="008F1880"/>
    <w:rsid w:val="008F374A"/>
    <w:rsid w:val="009072F8"/>
    <w:rsid w:val="00914F09"/>
    <w:rsid w:val="00920E2B"/>
    <w:rsid w:val="00933035"/>
    <w:rsid w:val="00936168"/>
    <w:rsid w:val="00950986"/>
    <w:rsid w:val="00953FC9"/>
    <w:rsid w:val="00961051"/>
    <w:rsid w:val="0099397F"/>
    <w:rsid w:val="009C6AAC"/>
    <w:rsid w:val="009C7159"/>
    <w:rsid w:val="009E7C31"/>
    <w:rsid w:val="009F6C7D"/>
    <w:rsid w:val="009F7636"/>
    <w:rsid w:val="00A0433E"/>
    <w:rsid w:val="00A20405"/>
    <w:rsid w:val="00A52369"/>
    <w:rsid w:val="00A6705F"/>
    <w:rsid w:val="00A91066"/>
    <w:rsid w:val="00AA2A84"/>
    <w:rsid w:val="00AD6776"/>
    <w:rsid w:val="00AF0235"/>
    <w:rsid w:val="00AF3F00"/>
    <w:rsid w:val="00B06DE4"/>
    <w:rsid w:val="00B11894"/>
    <w:rsid w:val="00B55535"/>
    <w:rsid w:val="00B57F29"/>
    <w:rsid w:val="00B62CFA"/>
    <w:rsid w:val="00B82DB2"/>
    <w:rsid w:val="00B92354"/>
    <w:rsid w:val="00B92E92"/>
    <w:rsid w:val="00BC3DCB"/>
    <w:rsid w:val="00BD39CE"/>
    <w:rsid w:val="00BD4278"/>
    <w:rsid w:val="00BE53B8"/>
    <w:rsid w:val="00BF0147"/>
    <w:rsid w:val="00BF68D0"/>
    <w:rsid w:val="00C15968"/>
    <w:rsid w:val="00C2518B"/>
    <w:rsid w:val="00C369AB"/>
    <w:rsid w:val="00C711C1"/>
    <w:rsid w:val="00C85106"/>
    <w:rsid w:val="00C942BB"/>
    <w:rsid w:val="00C95D90"/>
    <w:rsid w:val="00C97202"/>
    <w:rsid w:val="00CE6614"/>
    <w:rsid w:val="00CF45CA"/>
    <w:rsid w:val="00D0468B"/>
    <w:rsid w:val="00D50003"/>
    <w:rsid w:val="00D65232"/>
    <w:rsid w:val="00D91E73"/>
    <w:rsid w:val="00DB39FD"/>
    <w:rsid w:val="00E02E2A"/>
    <w:rsid w:val="00E038B6"/>
    <w:rsid w:val="00E14895"/>
    <w:rsid w:val="00E20658"/>
    <w:rsid w:val="00E5674D"/>
    <w:rsid w:val="00E56CF7"/>
    <w:rsid w:val="00E9423C"/>
    <w:rsid w:val="00E95CE8"/>
    <w:rsid w:val="00EC0056"/>
    <w:rsid w:val="00EC0B87"/>
    <w:rsid w:val="00EC322C"/>
    <w:rsid w:val="00EF4044"/>
    <w:rsid w:val="00F0251D"/>
    <w:rsid w:val="00F23074"/>
    <w:rsid w:val="00F3119A"/>
    <w:rsid w:val="00F538B3"/>
    <w:rsid w:val="00F7627F"/>
    <w:rsid w:val="00F9078D"/>
    <w:rsid w:val="00F93041"/>
    <w:rsid w:val="00FA002E"/>
    <w:rsid w:val="00FC3170"/>
    <w:rsid w:val="00FD5000"/>
    <w:rsid w:val="00FF34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9E05"/>
  <w15:chartTrackingRefBased/>
  <w15:docId w15:val="{0AFF2FD3-5E68-4FCD-BC8B-59599DF9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1450"/>
    <w:pPr>
      <w:spacing w:after="0" w:line="360" w:lineRule="auto"/>
      <w:jc w:val="both"/>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F5B53"/>
    <w:pPr>
      <w:ind w:left="720"/>
      <w:contextualSpacing/>
    </w:pPr>
  </w:style>
  <w:style w:type="paragraph" w:styleId="Pis">
    <w:name w:val="header"/>
    <w:basedOn w:val="Normaallaad"/>
    <w:link w:val="PisMrk"/>
    <w:uiPriority w:val="99"/>
    <w:unhideWhenUsed/>
    <w:rsid w:val="00E02E2A"/>
    <w:pPr>
      <w:tabs>
        <w:tab w:val="center" w:pos="4536"/>
        <w:tab w:val="right" w:pos="9072"/>
      </w:tabs>
      <w:spacing w:line="240" w:lineRule="auto"/>
    </w:pPr>
  </w:style>
  <w:style w:type="character" w:customStyle="1" w:styleId="PisMrk">
    <w:name w:val="Päis Märk"/>
    <w:basedOn w:val="Liguvaikefont"/>
    <w:link w:val="Pis"/>
    <w:uiPriority w:val="99"/>
    <w:rsid w:val="00E02E2A"/>
    <w:rPr>
      <w:rFonts w:ascii="Times New Roman" w:hAnsi="Times New Roman"/>
      <w:sz w:val="24"/>
    </w:rPr>
  </w:style>
  <w:style w:type="paragraph" w:styleId="Jalus">
    <w:name w:val="footer"/>
    <w:basedOn w:val="Normaallaad"/>
    <w:link w:val="JalusMrk"/>
    <w:uiPriority w:val="99"/>
    <w:unhideWhenUsed/>
    <w:rsid w:val="00E02E2A"/>
    <w:pPr>
      <w:tabs>
        <w:tab w:val="center" w:pos="4536"/>
        <w:tab w:val="right" w:pos="9072"/>
      </w:tabs>
      <w:spacing w:line="240" w:lineRule="auto"/>
    </w:pPr>
  </w:style>
  <w:style w:type="character" w:customStyle="1" w:styleId="JalusMrk">
    <w:name w:val="Jalus Märk"/>
    <w:basedOn w:val="Liguvaikefont"/>
    <w:link w:val="Jalus"/>
    <w:uiPriority w:val="99"/>
    <w:rsid w:val="00E02E2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FD5FBE681D39469CEEDE79B2CA2A36" ma:contentTypeVersion="24" ma:contentTypeDescription="Create a new document." ma:contentTypeScope="" ma:versionID="dfb6443fe55ad59cbb8b974e244cc43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46e3fcf4b8d56835559c94eddc1c74ad"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FAF2B-C7DF-4447-A747-4B146876A226}">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customXml/itemProps2.xml><?xml version="1.0" encoding="utf-8"?>
<ds:datastoreItem xmlns:ds="http://schemas.openxmlformats.org/officeDocument/2006/customXml" ds:itemID="{A0CDB9D5-94DC-466C-9639-D5EE7E6392A4}">
  <ds:schemaRefs>
    <ds:schemaRef ds:uri="http://schemas.microsoft.com/sharepoint/v3/contenttype/forms"/>
  </ds:schemaRefs>
</ds:datastoreItem>
</file>

<file path=customXml/itemProps3.xml><?xml version="1.0" encoding="utf-8"?>
<ds:datastoreItem xmlns:ds="http://schemas.openxmlformats.org/officeDocument/2006/customXml" ds:itemID="{A33931C0-CA9F-41DD-A90A-39919BF1EB16}"/>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3021</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Tamm</dc:creator>
  <cp:keywords/>
  <dc:description/>
  <cp:lastModifiedBy>Mihkel Tamm</cp:lastModifiedBy>
  <cp:revision>4</cp:revision>
  <dcterms:created xsi:type="dcterms:W3CDTF">2026-04-24T07:19:00Z</dcterms:created>
  <dcterms:modified xsi:type="dcterms:W3CDTF">2026-04-24T07:40:00Z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